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2EF24" w14:textId="4BE14A69" w:rsidR="00D46265" w:rsidRPr="00D46265" w:rsidRDefault="00D46265" w:rsidP="00D46265">
      <w:pPr>
        <w:shd w:val="clear" w:color="auto" w:fill="FFFFFF"/>
        <w:spacing w:before="300" w:after="150" w:line="240" w:lineRule="auto"/>
        <w:outlineLvl w:val="1"/>
        <w:rPr>
          <w:rFonts w:ascii="Arial" w:eastAsia="Times New Roman" w:hAnsi="Arial" w:cs="Arial"/>
          <w:color w:val="444444"/>
          <w:kern w:val="0"/>
          <w:sz w:val="41"/>
          <w:szCs w:val="41"/>
          <w14:ligatures w14:val="none"/>
        </w:rPr>
      </w:pPr>
      <w:r>
        <w:rPr>
          <w:rFonts w:ascii="Arial" w:eastAsia="Times New Roman" w:hAnsi="Arial" w:cs="Arial"/>
          <w:color w:val="444444"/>
          <w:kern w:val="0"/>
          <w:sz w:val="41"/>
          <w:szCs w:val="41"/>
          <w14:ligatures w14:val="none"/>
        </w:rPr>
        <w:t>L</w:t>
      </w:r>
      <w:r w:rsidRPr="00D46265">
        <w:rPr>
          <w:rFonts w:ascii="Arial" w:eastAsia="Times New Roman" w:hAnsi="Arial" w:cs="Arial"/>
          <w:color w:val="444444"/>
          <w:kern w:val="0"/>
          <w:sz w:val="41"/>
          <w:szCs w:val="41"/>
          <w14:ligatures w14:val="none"/>
        </w:rPr>
        <w:t>IMITED PRODUCT WARRANTY</w:t>
      </w:r>
    </w:p>
    <w:p w14:paraId="72CD0673"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4"/>
          <w:szCs w:val="24"/>
          <w14:ligatures w14:val="none"/>
        </w:rPr>
      </w:pPr>
      <w:r w:rsidRPr="00D46265">
        <w:rPr>
          <w:rFonts w:ascii="Arial" w:eastAsia="Times New Roman" w:hAnsi="Arial" w:cs="Arial"/>
          <w:color w:val="707070"/>
          <w:kern w:val="0"/>
          <w:sz w:val="24"/>
          <w:szCs w:val="24"/>
          <w14:ligatures w14:val="none"/>
        </w:rPr>
        <w:t xml:space="preserve">Thank you for purchasing product(s) from </w:t>
      </w:r>
      <w:proofErr w:type="spellStart"/>
      <w:r w:rsidRPr="00D46265">
        <w:rPr>
          <w:rFonts w:ascii="Arial" w:eastAsia="Times New Roman" w:hAnsi="Arial" w:cs="Arial"/>
          <w:color w:val="707070"/>
          <w:kern w:val="0"/>
          <w:sz w:val="24"/>
          <w:szCs w:val="24"/>
          <w14:ligatures w14:val="none"/>
        </w:rPr>
        <w:t>Quoizel</w:t>
      </w:r>
      <w:proofErr w:type="spellEnd"/>
      <w:r w:rsidRPr="00D46265">
        <w:rPr>
          <w:rFonts w:ascii="Arial" w:eastAsia="Times New Roman" w:hAnsi="Arial" w:cs="Arial"/>
          <w:color w:val="707070"/>
          <w:kern w:val="0"/>
          <w:sz w:val="24"/>
          <w:szCs w:val="24"/>
          <w14:ligatures w14:val="none"/>
        </w:rPr>
        <w:t xml:space="preserve">, Inc. </w:t>
      </w:r>
      <w:proofErr w:type="spellStart"/>
      <w:r w:rsidRPr="00D46265">
        <w:rPr>
          <w:rFonts w:ascii="Arial" w:eastAsia="Times New Roman" w:hAnsi="Arial" w:cs="Arial"/>
          <w:color w:val="707070"/>
          <w:kern w:val="0"/>
          <w:sz w:val="24"/>
          <w:szCs w:val="24"/>
          <w14:ligatures w14:val="none"/>
        </w:rPr>
        <w:t>Quoizel</w:t>
      </w:r>
      <w:proofErr w:type="spellEnd"/>
      <w:r w:rsidRPr="00D46265">
        <w:rPr>
          <w:rFonts w:ascii="Arial" w:eastAsia="Times New Roman" w:hAnsi="Arial" w:cs="Arial"/>
          <w:color w:val="707070"/>
          <w:kern w:val="0"/>
          <w:sz w:val="24"/>
          <w:szCs w:val="24"/>
          <w14:ligatures w14:val="none"/>
        </w:rPr>
        <w:t xml:space="preserve"> </w:t>
      </w:r>
      <w:proofErr w:type="gramStart"/>
      <w:r w:rsidRPr="00D46265">
        <w:rPr>
          <w:rFonts w:ascii="Arial" w:eastAsia="Times New Roman" w:hAnsi="Arial" w:cs="Arial"/>
          <w:color w:val="707070"/>
          <w:kern w:val="0"/>
          <w:sz w:val="24"/>
          <w:szCs w:val="24"/>
          <w14:ligatures w14:val="none"/>
        </w:rPr>
        <w:t>is dedicated to providing</w:t>
      </w:r>
      <w:proofErr w:type="gramEnd"/>
      <w:r w:rsidRPr="00D46265">
        <w:rPr>
          <w:rFonts w:ascii="Arial" w:eastAsia="Times New Roman" w:hAnsi="Arial" w:cs="Arial"/>
          <w:color w:val="707070"/>
          <w:kern w:val="0"/>
          <w:sz w:val="24"/>
          <w:szCs w:val="24"/>
          <w14:ligatures w14:val="none"/>
        </w:rPr>
        <w:t xml:space="preserve"> our customers with </w:t>
      </w:r>
      <w:proofErr w:type="gramStart"/>
      <w:r w:rsidRPr="00D46265">
        <w:rPr>
          <w:rFonts w:ascii="Arial" w:eastAsia="Times New Roman" w:hAnsi="Arial" w:cs="Arial"/>
          <w:color w:val="707070"/>
          <w:kern w:val="0"/>
          <w:sz w:val="24"/>
          <w:szCs w:val="24"/>
          <w14:ligatures w14:val="none"/>
        </w:rPr>
        <w:t>an outstanding</w:t>
      </w:r>
      <w:proofErr w:type="gramEnd"/>
      <w:r w:rsidRPr="00D46265">
        <w:rPr>
          <w:rFonts w:ascii="Arial" w:eastAsia="Times New Roman" w:hAnsi="Arial" w:cs="Arial"/>
          <w:color w:val="707070"/>
          <w:kern w:val="0"/>
          <w:sz w:val="24"/>
          <w:szCs w:val="24"/>
          <w14:ligatures w14:val="none"/>
        </w:rPr>
        <w:t xml:space="preserve"> lighting experience. Our comprehensive product coverage is reflective of our commitment to our customers' ongoing satisfaction.</w:t>
      </w:r>
    </w:p>
    <w:p w14:paraId="3E7D69D5"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proofErr w:type="spellStart"/>
      <w:r w:rsidRPr="00D46265">
        <w:rPr>
          <w:rFonts w:ascii="Arial" w:eastAsia="Times New Roman" w:hAnsi="Arial" w:cs="Arial"/>
          <w:color w:val="707070"/>
          <w:kern w:val="0"/>
          <w:sz w:val="24"/>
          <w:szCs w:val="24"/>
          <w14:ligatures w14:val="none"/>
        </w:rPr>
        <w:t>Quoizel</w:t>
      </w:r>
      <w:proofErr w:type="spellEnd"/>
      <w:r w:rsidRPr="00D46265">
        <w:rPr>
          <w:rFonts w:ascii="Arial" w:eastAsia="Times New Roman" w:hAnsi="Arial" w:cs="Arial"/>
          <w:color w:val="707070"/>
          <w:kern w:val="0"/>
          <w:sz w:val="24"/>
          <w:szCs w:val="24"/>
          <w14:ligatures w14:val="none"/>
        </w:rPr>
        <w:t xml:space="preserve"> warrants all its products to be free from defects in material and workmanship, subject to certain conditions and exclusions. </w:t>
      </w:r>
      <w:proofErr w:type="spellStart"/>
      <w:r w:rsidRPr="00D46265">
        <w:rPr>
          <w:rFonts w:ascii="Arial" w:eastAsia="Times New Roman" w:hAnsi="Arial" w:cs="Arial"/>
          <w:color w:val="707070"/>
          <w:kern w:val="0"/>
          <w:sz w:val="24"/>
          <w:szCs w:val="24"/>
          <w14:ligatures w14:val="none"/>
        </w:rPr>
        <w:t>Quoizel</w:t>
      </w:r>
      <w:proofErr w:type="spellEnd"/>
      <w:r w:rsidRPr="00D46265">
        <w:rPr>
          <w:rFonts w:ascii="Arial" w:eastAsia="Times New Roman" w:hAnsi="Arial" w:cs="Arial"/>
          <w:color w:val="707070"/>
          <w:kern w:val="0"/>
          <w:sz w:val="24"/>
          <w:szCs w:val="24"/>
          <w14:ligatures w14:val="none"/>
        </w:rPr>
        <w:t xml:space="preserve"> products have the following warranties applied from the date the Product was shipped to the original end use purchaser:</w:t>
      </w:r>
      <w:r w:rsidRPr="00D46265">
        <w:rPr>
          <w:rFonts w:ascii="Arial" w:eastAsia="Times New Roman" w:hAnsi="Arial" w:cs="Arial"/>
          <w:color w:val="707070"/>
          <w:kern w:val="0"/>
          <w:sz w:val="27"/>
          <w:szCs w:val="27"/>
          <w14:ligatures w14:val="none"/>
        </w:rPr>
        <w:br/>
      </w:r>
    </w:p>
    <w:p w14:paraId="6C51D430"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color w:val="444444"/>
          <w:kern w:val="0"/>
          <w:sz w:val="32"/>
          <w:szCs w:val="32"/>
          <w14:ligatures w14:val="none"/>
        </w:rPr>
        <w:t>INDOOR LIGHTING FIXTURES</w:t>
      </w:r>
    </w:p>
    <w:tbl>
      <w:tblPr>
        <w:tblW w:w="15000"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1741"/>
        <w:gridCol w:w="3259"/>
      </w:tblGrid>
      <w:tr w:rsidR="00D46265" w:rsidRPr="00D46265" w14:paraId="55467314"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A461E0A"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Electrical Components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EFB2EFE"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1 year</w:t>
            </w:r>
          </w:p>
        </w:tc>
      </w:tr>
      <w:tr w:rsidR="00D46265" w:rsidRPr="00D46265" w14:paraId="4363BA4E"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AB9B7EF"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Integrated LED - Residential</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1D2145C"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5 years</w:t>
            </w:r>
          </w:p>
        </w:tc>
      </w:tr>
      <w:tr w:rsidR="00D46265" w:rsidRPr="00D46265" w14:paraId="392A1E40"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63EF149B"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Integrated LED - Commercial/Hospitality/Multifamily</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65F66914"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3 years</w:t>
            </w:r>
          </w:p>
        </w:tc>
      </w:tr>
      <w:tr w:rsidR="00D46265" w:rsidRPr="00D46265" w14:paraId="7DA7B11C"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FD74C00"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Finish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18B722B"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1 year</w:t>
            </w:r>
          </w:p>
        </w:tc>
      </w:tr>
      <w:tr w:rsidR="00D46265" w:rsidRPr="00D46265" w14:paraId="292FCB25"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542890B"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Included Bulbs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49026DE"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Not Covered</w:t>
            </w:r>
          </w:p>
        </w:tc>
      </w:tr>
    </w:tbl>
    <w:p w14:paraId="299122A2" w14:textId="77777777" w:rsidR="00D46265" w:rsidRPr="00D46265" w:rsidRDefault="00D46265" w:rsidP="00D46265">
      <w:pPr>
        <w:spacing w:after="0" w:line="240" w:lineRule="auto"/>
        <w:rPr>
          <w:rFonts w:ascii="Times New Roman" w:eastAsia="Times New Roman" w:hAnsi="Times New Roman" w:cs="Times New Roman"/>
          <w:kern w:val="0"/>
          <w:sz w:val="24"/>
          <w:szCs w:val="24"/>
          <w14:ligatures w14:val="none"/>
        </w:rPr>
      </w:pPr>
      <w:r w:rsidRPr="00D46265">
        <w:rPr>
          <w:rFonts w:ascii="Arial" w:eastAsia="Times New Roman" w:hAnsi="Arial" w:cs="Arial"/>
          <w:color w:val="666666"/>
          <w:kern w:val="0"/>
          <w:sz w:val="24"/>
          <w:szCs w:val="24"/>
          <w14:ligatures w14:val="none"/>
        </w:rPr>
        <w:br/>
      </w:r>
    </w:p>
    <w:p w14:paraId="3FEA72AC"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t>Indoor fixtures are constructed for indoor use only. If these fixtures are installed outside and exposed to the elements, it is likely the finish will change due to this exposure. Please be aware that installing an indoor fixture outside will void the complete manufacturer's warranty.</w:t>
      </w:r>
      <w:r w:rsidRPr="00D46265">
        <w:rPr>
          <w:rFonts w:ascii="Arial" w:eastAsia="Times New Roman" w:hAnsi="Arial" w:cs="Arial"/>
          <w:color w:val="707070"/>
          <w:kern w:val="0"/>
          <w:sz w:val="27"/>
          <w:szCs w:val="27"/>
          <w14:ligatures w14:val="none"/>
        </w:rPr>
        <w:br/>
      </w:r>
    </w:p>
    <w:p w14:paraId="203E17D0"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color w:val="444444"/>
          <w:kern w:val="0"/>
          <w:sz w:val="32"/>
          <w:szCs w:val="32"/>
          <w14:ligatures w14:val="none"/>
        </w:rPr>
        <w:t>INDOOR FIXTURE FINISH CARE &amp; CLEANING</w:t>
      </w:r>
    </w:p>
    <w:p w14:paraId="09244C8D"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t>Care &amp; Cleaning: Care for finishes requires only periodic cleaning with a soft, dry cloth. Any mild non-abrasive soap or solvent-based chemical should NOT be used to clean surface or glass of product, as this will cause discoloration. See full care and maintenance instructions </w:t>
      </w:r>
      <w:hyperlink r:id="rId5" w:history="1">
        <w:r w:rsidRPr="00D46265">
          <w:rPr>
            <w:rFonts w:ascii="Arial" w:eastAsia="Times New Roman" w:hAnsi="Arial" w:cs="Arial"/>
            <w:color w:val="4C86A0"/>
            <w:kern w:val="0"/>
            <w:sz w:val="27"/>
            <w:szCs w:val="27"/>
            <w:u w:val="single"/>
            <w14:ligatures w14:val="none"/>
          </w:rPr>
          <w:t>here</w:t>
        </w:r>
      </w:hyperlink>
      <w:r w:rsidRPr="00D46265">
        <w:rPr>
          <w:rFonts w:ascii="Arial" w:eastAsia="Times New Roman" w:hAnsi="Arial" w:cs="Arial"/>
          <w:color w:val="707070"/>
          <w:kern w:val="0"/>
          <w:sz w:val="27"/>
          <w:szCs w:val="27"/>
          <w14:ligatures w14:val="none"/>
        </w:rPr>
        <w:t>.</w:t>
      </w:r>
      <w:r w:rsidRPr="00D46265">
        <w:rPr>
          <w:rFonts w:ascii="Arial" w:eastAsia="Times New Roman" w:hAnsi="Arial" w:cs="Arial"/>
          <w:color w:val="707070"/>
          <w:kern w:val="0"/>
          <w:sz w:val="27"/>
          <w:szCs w:val="27"/>
          <w14:ligatures w14:val="none"/>
        </w:rPr>
        <w:br/>
      </w:r>
    </w:p>
    <w:p w14:paraId="5099635C"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color w:val="444444"/>
          <w:kern w:val="0"/>
          <w:sz w:val="32"/>
          <w:szCs w:val="32"/>
          <w14:ligatures w14:val="none"/>
        </w:rPr>
        <w:lastRenderedPageBreak/>
        <w:t>OUTDOOR LIGHTING FIXTURES</w:t>
      </w:r>
    </w:p>
    <w:tbl>
      <w:tblPr>
        <w:tblW w:w="15000"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1829"/>
        <w:gridCol w:w="3171"/>
      </w:tblGrid>
      <w:tr w:rsidR="00D46265" w:rsidRPr="00D46265" w14:paraId="45B18301"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785ABB9"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Electrical Wiring and Sockets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E198FE1"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1 year</w:t>
            </w:r>
          </w:p>
        </w:tc>
      </w:tr>
      <w:tr w:rsidR="00D46265" w:rsidRPr="00D46265" w14:paraId="52F1DE3B"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5FB9627"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Integrated LED - Residential</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5FBC395F"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5 years</w:t>
            </w:r>
          </w:p>
        </w:tc>
      </w:tr>
      <w:tr w:rsidR="00D46265" w:rsidRPr="00D46265" w14:paraId="6E117774"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3E76CC7"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Integrated LED - Commercial/Hospitality/Multifamily</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044E4FD"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3 years</w:t>
            </w:r>
          </w:p>
        </w:tc>
      </w:tr>
      <w:tr w:rsidR="00D46265" w:rsidRPr="00D46265" w14:paraId="4302F200"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F208A2A"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w:t>
            </w:r>
            <w:proofErr w:type="spellStart"/>
            <w:r w:rsidRPr="00D46265">
              <w:rPr>
                <w:rFonts w:ascii="Arial" w:eastAsia="Times New Roman" w:hAnsi="Arial" w:cs="Arial"/>
                <w:color w:val="666666"/>
                <w:kern w:val="0"/>
                <w:sz w:val="24"/>
                <w:szCs w:val="24"/>
                <w14:ligatures w14:val="none"/>
              </w:rPr>
              <w:t>Armour</w:t>
            </w:r>
            <w:proofErr w:type="spellEnd"/>
            <w:r w:rsidRPr="00D46265">
              <w:rPr>
                <w:rFonts w:ascii="Arial" w:eastAsia="Times New Roman" w:hAnsi="Arial" w:cs="Arial"/>
                <w:color w:val="666666"/>
                <w:kern w:val="0"/>
                <w:sz w:val="24"/>
                <w:szCs w:val="24"/>
                <w14:ligatures w14:val="none"/>
              </w:rPr>
              <w:t>" Finish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E613A36"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5 years</w:t>
            </w:r>
          </w:p>
        </w:tc>
      </w:tr>
      <w:tr w:rsidR="00D46265" w:rsidRPr="00D46265" w14:paraId="54E9B5A4"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630AAF4F"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Finish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BF44437"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2 years</w:t>
            </w:r>
          </w:p>
        </w:tc>
      </w:tr>
      <w:tr w:rsidR="00D46265" w:rsidRPr="00D46265" w14:paraId="2BD38AAF" w14:textId="77777777" w:rsidTr="00D4626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4EA2F3E"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Included Bulbs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7232F1F" w14:textId="77777777" w:rsidR="00D46265" w:rsidRPr="00D46265" w:rsidRDefault="00D46265" w:rsidP="00D46265">
            <w:pPr>
              <w:spacing w:after="30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Not covered</w:t>
            </w:r>
          </w:p>
        </w:tc>
      </w:tr>
    </w:tbl>
    <w:p w14:paraId="6D7C2DEB" w14:textId="77777777" w:rsidR="00D46265" w:rsidRPr="00D46265" w:rsidRDefault="00D46265" w:rsidP="00D46265">
      <w:pPr>
        <w:shd w:val="clear" w:color="auto" w:fill="FFFFFF"/>
        <w:spacing w:before="300" w:after="150" w:line="240" w:lineRule="auto"/>
        <w:outlineLvl w:val="2"/>
        <w:rPr>
          <w:rFonts w:ascii="Open Sans" w:eastAsia="Times New Roman" w:hAnsi="Open Sans" w:cs="Open Sans"/>
          <w:color w:val="545454"/>
          <w:kern w:val="0"/>
          <w:sz w:val="32"/>
          <w:szCs w:val="32"/>
          <w14:ligatures w14:val="none"/>
        </w:rPr>
      </w:pPr>
    </w:p>
    <w:p w14:paraId="4FFA821D"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color w:val="444444"/>
          <w:kern w:val="0"/>
          <w:sz w:val="32"/>
          <w:szCs w:val="32"/>
          <w14:ligatures w14:val="none"/>
        </w:rPr>
        <w:t>FINISH WARRANTY EXCLUSIONS</w:t>
      </w:r>
    </w:p>
    <w:p w14:paraId="585E622F" w14:textId="77777777" w:rsidR="00D46265" w:rsidRPr="00D46265" w:rsidRDefault="00D46265" w:rsidP="00D46265">
      <w:pPr>
        <w:shd w:val="clear" w:color="auto" w:fill="FFFFFF"/>
        <w:spacing w:before="150" w:after="100" w:afterAutospacing="1" w:line="240" w:lineRule="auto"/>
        <w:outlineLvl w:val="3"/>
        <w:rPr>
          <w:rFonts w:ascii="Arial" w:eastAsia="Times New Roman" w:hAnsi="Arial" w:cs="Arial"/>
          <w:color w:val="444444"/>
          <w:kern w:val="0"/>
          <w:sz w:val="33"/>
          <w:szCs w:val="33"/>
          <w14:ligatures w14:val="none"/>
        </w:rPr>
      </w:pPr>
      <w:r w:rsidRPr="00D46265">
        <w:rPr>
          <w:rFonts w:ascii="Arial" w:eastAsia="Times New Roman" w:hAnsi="Arial" w:cs="Arial"/>
          <w:color w:val="444444"/>
          <w:kern w:val="0"/>
          <w:sz w:val="33"/>
          <w:szCs w:val="33"/>
          <w14:ligatures w14:val="none"/>
        </w:rPr>
        <w:t>Outdoor Finishes:</w:t>
      </w:r>
    </w:p>
    <w:p w14:paraId="37E98223"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t xml:space="preserve">Finishes for fixtures installed outdoors are subject to change due to prolonged exposure to sunlight, </w:t>
      </w:r>
      <w:proofErr w:type="gramStart"/>
      <w:r w:rsidRPr="00D46265">
        <w:rPr>
          <w:rFonts w:ascii="Arial" w:eastAsia="Times New Roman" w:hAnsi="Arial" w:cs="Arial"/>
          <w:color w:val="707070"/>
          <w:kern w:val="0"/>
          <w:sz w:val="27"/>
          <w:szCs w:val="27"/>
          <w14:ligatures w14:val="none"/>
        </w:rPr>
        <w:t>pollutants</w:t>
      </w:r>
      <w:proofErr w:type="gramEnd"/>
      <w:r w:rsidRPr="00D46265">
        <w:rPr>
          <w:rFonts w:ascii="Arial" w:eastAsia="Times New Roman" w:hAnsi="Arial" w:cs="Arial"/>
          <w:color w:val="707070"/>
          <w:kern w:val="0"/>
          <w:sz w:val="27"/>
          <w:szCs w:val="27"/>
          <w14:ligatures w14:val="none"/>
        </w:rPr>
        <w:t xml:space="preserve"> and other environmental conditions. Metal finishes on outdoor fixtures will naturally mature over time, changing in appearance and creating a living finish. Painted finishes on outdoor fixtures may naturally fade over time, depending on the fixture's exposure to the outdoor elements. Thus, any claim for fading, </w:t>
      </w:r>
      <w:proofErr w:type="gramStart"/>
      <w:r w:rsidRPr="00D46265">
        <w:rPr>
          <w:rFonts w:ascii="Arial" w:eastAsia="Times New Roman" w:hAnsi="Arial" w:cs="Arial"/>
          <w:color w:val="707070"/>
          <w:kern w:val="0"/>
          <w:sz w:val="27"/>
          <w:szCs w:val="27"/>
          <w14:ligatures w14:val="none"/>
        </w:rPr>
        <w:t>discoloration</w:t>
      </w:r>
      <w:proofErr w:type="gramEnd"/>
      <w:r w:rsidRPr="00D46265">
        <w:rPr>
          <w:rFonts w:ascii="Arial" w:eastAsia="Times New Roman" w:hAnsi="Arial" w:cs="Arial"/>
          <w:color w:val="707070"/>
          <w:kern w:val="0"/>
          <w:sz w:val="27"/>
          <w:szCs w:val="27"/>
          <w14:ligatures w14:val="none"/>
        </w:rPr>
        <w:t xml:space="preserve"> or "patina" of a finish on an outdoor fixture is not applicable to the above warranty. See the "Finish Care &amp; Cleaning" instructions below for proper care and maintenance of your fixture.</w:t>
      </w:r>
      <w:r w:rsidRPr="00D46265">
        <w:rPr>
          <w:rFonts w:ascii="Arial" w:eastAsia="Times New Roman" w:hAnsi="Arial" w:cs="Arial"/>
          <w:color w:val="707070"/>
          <w:kern w:val="0"/>
          <w:sz w:val="27"/>
          <w:szCs w:val="27"/>
          <w14:ligatures w14:val="none"/>
        </w:rPr>
        <w:br/>
      </w:r>
    </w:p>
    <w:p w14:paraId="1432431F" w14:textId="77777777" w:rsidR="00D46265" w:rsidRPr="00D46265" w:rsidRDefault="00D46265" w:rsidP="00D46265">
      <w:pPr>
        <w:shd w:val="clear" w:color="auto" w:fill="FFFFFF"/>
        <w:spacing w:before="150" w:after="100" w:afterAutospacing="1" w:line="240" w:lineRule="auto"/>
        <w:outlineLvl w:val="3"/>
        <w:rPr>
          <w:rFonts w:ascii="Arial" w:eastAsia="Times New Roman" w:hAnsi="Arial" w:cs="Arial"/>
          <w:color w:val="444444"/>
          <w:kern w:val="0"/>
          <w:sz w:val="33"/>
          <w:szCs w:val="33"/>
          <w14:ligatures w14:val="none"/>
        </w:rPr>
      </w:pPr>
      <w:r w:rsidRPr="00D46265">
        <w:rPr>
          <w:rFonts w:ascii="Arial" w:eastAsia="Times New Roman" w:hAnsi="Arial" w:cs="Arial"/>
          <w:color w:val="444444"/>
          <w:kern w:val="0"/>
          <w:sz w:val="33"/>
          <w:szCs w:val="33"/>
          <w14:ligatures w14:val="none"/>
        </w:rPr>
        <w:t>Coastal Environments:</w:t>
      </w:r>
    </w:p>
    <w:p w14:paraId="6745BDE6"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t xml:space="preserve">The environment within 10 miles of a seacoast can be extremely corrosive. Even with the appropriate maintenance, products installed in this environment will typically deteriorate more quickly than products installed in a less severe </w:t>
      </w:r>
      <w:r w:rsidRPr="00D46265">
        <w:rPr>
          <w:rFonts w:ascii="Arial" w:eastAsia="Times New Roman" w:hAnsi="Arial" w:cs="Arial"/>
          <w:color w:val="707070"/>
          <w:kern w:val="0"/>
          <w:sz w:val="27"/>
          <w:szCs w:val="27"/>
          <w14:ligatures w14:val="none"/>
        </w:rPr>
        <w:lastRenderedPageBreak/>
        <w:t xml:space="preserve">environment. Some corrosion and/or deterioration is considered "normal wear" in this environment. Thus, any claim for finish failures or for corrosion of other components due to coastal </w:t>
      </w:r>
      <w:proofErr w:type="gramStart"/>
      <w:r w:rsidRPr="00D46265">
        <w:rPr>
          <w:rFonts w:ascii="Arial" w:eastAsia="Times New Roman" w:hAnsi="Arial" w:cs="Arial"/>
          <w:color w:val="707070"/>
          <w:kern w:val="0"/>
          <w:sz w:val="27"/>
          <w:szCs w:val="27"/>
          <w14:ligatures w14:val="none"/>
        </w:rPr>
        <w:t>environment</w:t>
      </w:r>
      <w:proofErr w:type="gramEnd"/>
      <w:r w:rsidRPr="00D46265">
        <w:rPr>
          <w:rFonts w:ascii="Arial" w:eastAsia="Times New Roman" w:hAnsi="Arial" w:cs="Arial"/>
          <w:color w:val="707070"/>
          <w:kern w:val="0"/>
          <w:sz w:val="27"/>
          <w:szCs w:val="27"/>
          <w14:ligatures w14:val="none"/>
        </w:rPr>
        <w:t xml:space="preserve"> conditions is not applicable to the above warranty.</w:t>
      </w:r>
    </w:p>
    <w:p w14:paraId="7992FEE3"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color w:val="444444"/>
          <w:kern w:val="0"/>
          <w:sz w:val="32"/>
          <w:szCs w:val="32"/>
          <w14:ligatures w14:val="none"/>
        </w:rPr>
        <w:br/>
        <w:t>OUTDOOR FIXTURE FINISH CARE &amp; CLEANING</w:t>
      </w:r>
    </w:p>
    <w:p w14:paraId="17493E9B"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t>Initial care for finishes requires only periodic cleaning with a soft cloth, dampened with water. A mild non-abrasive soap may be used along with a soft cloth and water if the fixture is very dirty. Care should be taken to avoid abrasive materials and strong cleaning agents, as they will quickly destroy the protectant</w:t>
      </w:r>
      <w:r w:rsidRPr="00D46265">
        <w:rPr>
          <w:rFonts w:ascii="Arial" w:eastAsia="Times New Roman" w:hAnsi="Arial" w:cs="Arial"/>
          <w:b/>
          <w:bCs/>
          <w:color w:val="707070"/>
          <w:kern w:val="0"/>
          <w:sz w:val="27"/>
          <w:szCs w:val="27"/>
          <w14:ligatures w14:val="none"/>
        </w:rPr>
        <w:t>.</w:t>
      </w:r>
      <w:r w:rsidRPr="00D46265">
        <w:rPr>
          <w:rFonts w:ascii="Arial" w:eastAsia="Times New Roman" w:hAnsi="Arial" w:cs="Arial"/>
          <w:b/>
          <w:bCs/>
          <w:color w:val="707070"/>
          <w:kern w:val="0"/>
          <w:sz w:val="27"/>
          <w:szCs w:val="27"/>
          <w14:ligatures w14:val="none"/>
        </w:rPr>
        <w:br/>
      </w:r>
    </w:p>
    <w:p w14:paraId="6FF388C3"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color w:val="444444"/>
          <w:kern w:val="0"/>
          <w:sz w:val="32"/>
          <w:szCs w:val="32"/>
          <w14:ligatures w14:val="none"/>
        </w:rPr>
        <w:t>PROOF OF PURCHASE</w:t>
      </w:r>
    </w:p>
    <w:p w14:paraId="6CD2937A"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t xml:space="preserve">Please save your store or online receipt as proof of purchase, as our Limited Warranty only applies to products which were purchased from an authorized </w:t>
      </w:r>
      <w:proofErr w:type="spellStart"/>
      <w:r w:rsidRPr="00D46265">
        <w:rPr>
          <w:rFonts w:ascii="Arial" w:eastAsia="Times New Roman" w:hAnsi="Arial" w:cs="Arial"/>
          <w:color w:val="707070"/>
          <w:kern w:val="0"/>
          <w:sz w:val="27"/>
          <w:szCs w:val="27"/>
          <w14:ligatures w14:val="none"/>
        </w:rPr>
        <w:t>Quoizel</w:t>
      </w:r>
      <w:proofErr w:type="spellEnd"/>
      <w:r w:rsidRPr="00D46265">
        <w:rPr>
          <w:rFonts w:ascii="Arial" w:eastAsia="Times New Roman" w:hAnsi="Arial" w:cs="Arial"/>
          <w:color w:val="707070"/>
          <w:kern w:val="0"/>
          <w:sz w:val="27"/>
          <w:szCs w:val="27"/>
          <w14:ligatures w14:val="none"/>
        </w:rPr>
        <w:t xml:space="preserve"> store or dealer.</w:t>
      </w:r>
      <w:r w:rsidRPr="00D46265">
        <w:rPr>
          <w:rFonts w:ascii="Arial" w:eastAsia="Times New Roman" w:hAnsi="Arial" w:cs="Arial"/>
          <w:color w:val="707070"/>
          <w:kern w:val="0"/>
          <w:sz w:val="27"/>
          <w:szCs w:val="27"/>
          <w14:ligatures w14:val="none"/>
        </w:rPr>
        <w:br/>
      </w:r>
    </w:p>
    <w:p w14:paraId="6570AC39"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color w:val="444444"/>
          <w:kern w:val="0"/>
          <w:sz w:val="32"/>
          <w:szCs w:val="32"/>
          <w14:ligatures w14:val="none"/>
        </w:rPr>
        <w:t>WHAT IS COVERED</w:t>
      </w:r>
    </w:p>
    <w:p w14:paraId="2E8BFF1E"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proofErr w:type="spellStart"/>
      <w:r w:rsidRPr="00D46265">
        <w:rPr>
          <w:rFonts w:ascii="Arial" w:eastAsia="Times New Roman" w:hAnsi="Arial" w:cs="Arial"/>
          <w:color w:val="707070"/>
          <w:kern w:val="0"/>
          <w:sz w:val="27"/>
          <w:szCs w:val="27"/>
          <w14:ligatures w14:val="none"/>
        </w:rPr>
        <w:t>Quoizel</w:t>
      </w:r>
      <w:proofErr w:type="spellEnd"/>
      <w:r w:rsidRPr="00D46265">
        <w:rPr>
          <w:rFonts w:ascii="Arial" w:eastAsia="Times New Roman" w:hAnsi="Arial" w:cs="Arial"/>
          <w:color w:val="707070"/>
          <w:kern w:val="0"/>
          <w:sz w:val="27"/>
          <w:szCs w:val="27"/>
          <w14:ligatures w14:val="none"/>
        </w:rPr>
        <w:t xml:space="preserve"> will, at its election, replace or make appropriate adjustment where quality inspection discloses any such defects that are found occurring from normal use within the warranty time-period as stated above.</w:t>
      </w:r>
      <w:r w:rsidRPr="00D46265">
        <w:rPr>
          <w:rFonts w:ascii="Arial" w:eastAsia="Times New Roman" w:hAnsi="Arial" w:cs="Arial"/>
          <w:color w:val="707070"/>
          <w:kern w:val="0"/>
          <w:sz w:val="27"/>
          <w:szCs w:val="27"/>
          <w14:ligatures w14:val="none"/>
        </w:rPr>
        <w:br/>
      </w:r>
    </w:p>
    <w:p w14:paraId="4BC6F7C4"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color w:val="444444"/>
          <w:kern w:val="0"/>
          <w:sz w:val="32"/>
          <w:szCs w:val="32"/>
          <w14:ligatures w14:val="none"/>
        </w:rPr>
        <w:t>WHAT IS NOT COVERED</w:t>
      </w:r>
    </w:p>
    <w:p w14:paraId="2B1BFA30"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t>The following costs, expenses and damages are not covered by the provisions of this limited warranty:  </w:t>
      </w:r>
    </w:p>
    <w:p w14:paraId="6B59D110" w14:textId="77777777" w:rsidR="00D46265" w:rsidRPr="00D46265" w:rsidRDefault="00D46265" w:rsidP="00D46265">
      <w:pPr>
        <w:numPr>
          <w:ilvl w:val="0"/>
          <w:numId w:val="1"/>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Labor costs including, but not limited to, such costs as the removal and reinstallation of </w:t>
      </w:r>
      <w:proofErr w:type="gramStart"/>
      <w:r w:rsidRPr="00D46265">
        <w:rPr>
          <w:rFonts w:ascii="Arial" w:eastAsia="Times New Roman" w:hAnsi="Arial" w:cs="Arial"/>
          <w:color w:val="666666"/>
          <w:kern w:val="0"/>
          <w:sz w:val="24"/>
          <w:szCs w:val="24"/>
          <w14:ligatures w14:val="none"/>
        </w:rPr>
        <w:t>product</w:t>
      </w:r>
      <w:proofErr w:type="gramEnd"/>
    </w:p>
    <w:p w14:paraId="6FB6338B" w14:textId="77777777" w:rsidR="00D46265" w:rsidRPr="00D46265" w:rsidRDefault="00D46265" w:rsidP="00D46265">
      <w:pPr>
        <w:numPr>
          <w:ilvl w:val="0"/>
          <w:numId w:val="1"/>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Shipping and freight expenses required to return product to </w:t>
      </w:r>
      <w:proofErr w:type="spellStart"/>
      <w:proofErr w:type="gramStart"/>
      <w:r w:rsidRPr="00D46265">
        <w:rPr>
          <w:rFonts w:ascii="Arial" w:eastAsia="Times New Roman" w:hAnsi="Arial" w:cs="Arial"/>
          <w:color w:val="666666"/>
          <w:kern w:val="0"/>
          <w:sz w:val="24"/>
          <w:szCs w:val="24"/>
          <w14:ligatures w14:val="none"/>
        </w:rPr>
        <w:t>Quoizel</w:t>
      </w:r>
      <w:proofErr w:type="spellEnd"/>
      <w:proofErr w:type="gramEnd"/>
    </w:p>
    <w:p w14:paraId="3BE44884" w14:textId="77777777" w:rsidR="00D46265" w:rsidRPr="00D46265" w:rsidRDefault="00D46265" w:rsidP="00D46265">
      <w:pPr>
        <w:numPr>
          <w:ilvl w:val="0"/>
          <w:numId w:val="1"/>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Any or all light bulbs (lamps)</w:t>
      </w:r>
    </w:p>
    <w:p w14:paraId="3FBED4E2" w14:textId="77777777" w:rsidR="00D46265" w:rsidRPr="00D46265" w:rsidRDefault="00D46265" w:rsidP="00D46265">
      <w:pPr>
        <w:numPr>
          <w:ilvl w:val="0"/>
          <w:numId w:val="1"/>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Issues with natural stone and glass color or textural variations as these are inherent attributes of the materials used in this </w:t>
      </w:r>
      <w:proofErr w:type="gramStart"/>
      <w:r w:rsidRPr="00D46265">
        <w:rPr>
          <w:rFonts w:ascii="Arial" w:eastAsia="Times New Roman" w:hAnsi="Arial" w:cs="Arial"/>
          <w:color w:val="666666"/>
          <w:kern w:val="0"/>
          <w:sz w:val="24"/>
          <w:szCs w:val="24"/>
          <w14:ligatures w14:val="none"/>
        </w:rPr>
        <w:t>product</w:t>
      </w:r>
      <w:proofErr w:type="gramEnd"/>
    </w:p>
    <w:p w14:paraId="16F9AF48"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color w:val="444444"/>
          <w:kern w:val="0"/>
          <w:sz w:val="32"/>
          <w:szCs w:val="32"/>
          <w14:ligatures w14:val="none"/>
        </w:rPr>
        <w:br/>
        <w:t>ORIGINAL USER</w:t>
      </w:r>
    </w:p>
    <w:p w14:paraId="03C61415"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lastRenderedPageBreak/>
        <w:t xml:space="preserve">All warranties only apply to the original end use purchaser and original installation of products. This warranty is not </w:t>
      </w:r>
      <w:proofErr w:type="gramStart"/>
      <w:r w:rsidRPr="00D46265">
        <w:rPr>
          <w:rFonts w:ascii="Arial" w:eastAsia="Times New Roman" w:hAnsi="Arial" w:cs="Arial"/>
          <w:color w:val="707070"/>
          <w:kern w:val="0"/>
          <w:sz w:val="27"/>
          <w:szCs w:val="27"/>
          <w14:ligatures w14:val="none"/>
        </w:rPr>
        <w:t>transferrable</w:t>
      </w:r>
      <w:proofErr w:type="gramEnd"/>
      <w:r w:rsidRPr="00D46265">
        <w:rPr>
          <w:rFonts w:ascii="Arial" w:eastAsia="Times New Roman" w:hAnsi="Arial" w:cs="Arial"/>
          <w:color w:val="707070"/>
          <w:kern w:val="0"/>
          <w:sz w:val="27"/>
          <w:szCs w:val="27"/>
          <w14:ligatures w14:val="none"/>
        </w:rPr>
        <w:t>.</w:t>
      </w:r>
    </w:p>
    <w:p w14:paraId="60FD2293"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b/>
          <w:bCs/>
          <w:color w:val="444444"/>
          <w:kern w:val="0"/>
          <w:sz w:val="32"/>
          <w:szCs w:val="32"/>
          <w14:ligatures w14:val="none"/>
        </w:rPr>
        <w:br/>
      </w:r>
      <w:r w:rsidRPr="00D46265">
        <w:rPr>
          <w:rFonts w:ascii="Arial" w:eastAsia="Times New Roman" w:hAnsi="Arial" w:cs="Arial"/>
          <w:color w:val="444444"/>
          <w:kern w:val="0"/>
          <w:sz w:val="32"/>
          <w:szCs w:val="32"/>
          <w14:ligatures w14:val="none"/>
        </w:rPr>
        <w:t>THE REQUIREMENTS OF THIS WARRANTY DO NOT APPLY TO PRODUCTS:</w:t>
      </w:r>
    </w:p>
    <w:p w14:paraId="6A243D0A" w14:textId="77777777" w:rsidR="00D46265" w:rsidRPr="00D46265" w:rsidRDefault="00D46265" w:rsidP="00D46265">
      <w:pPr>
        <w:numPr>
          <w:ilvl w:val="0"/>
          <w:numId w:val="2"/>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Used for purposes for which are altered from its original </w:t>
      </w:r>
      <w:proofErr w:type="gramStart"/>
      <w:r w:rsidRPr="00D46265">
        <w:rPr>
          <w:rFonts w:ascii="Arial" w:eastAsia="Times New Roman" w:hAnsi="Arial" w:cs="Arial"/>
          <w:color w:val="666666"/>
          <w:kern w:val="0"/>
          <w:sz w:val="24"/>
          <w:szCs w:val="24"/>
          <w14:ligatures w14:val="none"/>
        </w:rPr>
        <w:t>design</w:t>
      </w:r>
      <w:proofErr w:type="gramEnd"/>
    </w:p>
    <w:p w14:paraId="0B468818" w14:textId="77777777" w:rsidR="00D46265" w:rsidRPr="00D46265" w:rsidRDefault="00D46265" w:rsidP="00D46265">
      <w:pPr>
        <w:numPr>
          <w:ilvl w:val="0"/>
          <w:numId w:val="2"/>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Which have been subjected to alteration, misuse, negligence or </w:t>
      </w:r>
      <w:proofErr w:type="gramStart"/>
      <w:r w:rsidRPr="00D46265">
        <w:rPr>
          <w:rFonts w:ascii="Arial" w:eastAsia="Times New Roman" w:hAnsi="Arial" w:cs="Arial"/>
          <w:color w:val="666666"/>
          <w:kern w:val="0"/>
          <w:sz w:val="24"/>
          <w:szCs w:val="24"/>
          <w14:ligatures w14:val="none"/>
        </w:rPr>
        <w:t>accident</w:t>
      </w:r>
      <w:proofErr w:type="gramEnd"/>
    </w:p>
    <w:p w14:paraId="2BDFC3EE" w14:textId="77777777" w:rsidR="00D46265" w:rsidRPr="00D46265" w:rsidRDefault="00D46265" w:rsidP="00D46265">
      <w:pPr>
        <w:numPr>
          <w:ilvl w:val="0"/>
          <w:numId w:val="2"/>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Which have been improperly stored, installed, maintained or </w:t>
      </w:r>
      <w:proofErr w:type="gramStart"/>
      <w:r w:rsidRPr="00D46265">
        <w:rPr>
          <w:rFonts w:ascii="Arial" w:eastAsia="Times New Roman" w:hAnsi="Arial" w:cs="Arial"/>
          <w:color w:val="666666"/>
          <w:kern w:val="0"/>
          <w:sz w:val="24"/>
          <w:szCs w:val="24"/>
          <w14:ligatures w14:val="none"/>
        </w:rPr>
        <w:t>operated</w:t>
      </w:r>
      <w:proofErr w:type="gramEnd"/>
    </w:p>
    <w:p w14:paraId="426C58AD" w14:textId="77777777" w:rsidR="00D46265" w:rsidRPr="00D46265" w:rsidRDefault="00D46265" w:rsidP="00D46265">
      <w:pPr>
        <w:numPr>
          <w:ilvl w:val="0"/>
          <w:numId w:val="2"/>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Which have been used in violation of written installation guidelines by </w:t>
      </w:r>
      <w:proofErr w:type="spellStart"/>
      <w:r w:rsidRPr="00D46265">
        <w:rPr>
          <w:rFonts w:ascii="Arial" w:eastAsia="Times New Roman" w:hAnsi="Arial" w:cs="Arial"/>
          <w:color w:val="666666"/>
          <w:kern w:val="0"/>
          <w:sz w:val="24"/>
          <w:szCs w:val="24"/>
          <w14:ligatures w14:val="none"/>
        </w:rPr>
        <w:t>Quoizel</w:t>
      </w:r>
      <w:proofErr w:type="spellEnd"/>
      <w:r w:rsidRPr="00D46265">
        <w:rPr>
          <w:rFonts w:ascii="Arial" w:eastAsia="Times New Roman" w:hAnsi="Arial" w:cs="Arial"/>
          <w:color w:val="666666"/>
          <w:kern w:val="0"/>
          <w:sz w:val="24"/>
          <w:szCs w:val="24"/>
          <w14:ligatures w14:val="none"/>
        </w:rPr>
        <w:t xml:space="preserve">, such as installing in opposite position of what is outlined in the </w:t>
      </w:r>
      <w:proofErr w:type="gramStart"/>
      <w:r w:rsidRPr="00D46265">
        <w:rPr>
          <w:rFonts w:ascii="Arial" w:eastAsia="Times New Roman" w:hAnsi="Arial" w:cs="Arial"/>
          <w:color w:val="666666"/>
          <w:kern w:val="0"/>
          <w:sz w:val="24"/>
          <w:szCs w:val="24"/>
          <w14:ligatures w14:val="none"/>
        </w:rPr>
        <w:t>guidelines</w:t>
      </w:r>
      <w:proofErr w:type="gramEnd"/>
    </w:p>
    <w:p w14:paraId="5192CF2C" w14:textId="77777777" w:rsidR="00D46265" w:rsidRPr="00D46265" w:rsidRDefault="00D46265" w:rsidP="00D46265">
      <w:pPr>
        <w:numPr>
          <w:ilvl w:val="0"/>
          <w:numId w:val="2"/>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Additionally, this warranty DOES NOT COVER scratches, abrasions, or deterioration due to the use of paints, solvents, chemicals or abrasive cleaning </w:t>
      </w:r>
      <w:proofErr w:type="gramStart"/>
      <w:r w:rsidRPr="00D46265">
        <w:rPr>
          <w:rFonts w:ascii="Arial" w:eastAsia="Times New Roman" w:hAnsi="Arial" w:cs="Arial"/>
          <w:color w:val="666666"/>
          <w:kern w:val="0"/>
          <w:sz w:val="24"/>
          <w:szCs w:val="24"/>
          <w14:ligatures w14:val="none"/>
        </w:rPr>
        <w:t>techniques</w:t>
      </w:r>
      <w:proofErr w:type="gramEnd"/>
    </w:p>
    <w:p w14:paraId="08229B29"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b/>
          <w:bCs/>
          <w:color w:val="444444"/>
          <w:kern w:val="0"/>
          <w:sz w:val="32"/>
          <w:szCs w:val="32"/>
          <w14:ligatures w14:val="none"/>
        </w:rPr>
        <w:br/>
      </w:r>
      <w:r w:rsidRPr="00D46265">
        <w:rPr>
          <w:rFonts w:ascii="Arial" w:eastAsia="Times New Roman" w:hAnsi="Arial" w:cs="Arial"/>
          <w:color w:val="444444"/>
          <w:kern w:val="0"/>
          <w:sz w:val="32"/>
          <w:szCs w:val="32"/>
          <w14:ligatures w14:val="none"/>
        </w:rPr>
        <w:t>THE WARRANTY DOES NOT APPLY IF:</w:t>
      </w:r>
    </w:p>
    <w:p w14:paraId="32A73502" w14:textId="77777777" w:rsidR="00D46265" w:rsidRPr="00D46265" w:rsidRDefault="00D46265" w:rsidP="00D46265">
      <w:pPr>
        <w:numPr>
          <w:ilvl w:val="0"/>
          <w:numId w:val="3"/>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The original bill of sale, delivery date or product number cannot be </w:t>
      </w:r>
      <w:proofErr w:type="gramStart"/>
      <w:r w:rsidRPr="00D46265">
        <w:rPr>
          <w:rFonts w:ascii="Arial" w:eastAsia="Times New Roman" w:hAnsi="Arial" w:cs="Arial"/>
          <w:color w:val="666666"/>
          <w:kern w:val="0"/>
          <w:sz w:val="24"/>
          <w:szCs w:val="24"/>
          <w14:ligatures w14:val="none"/>
        </w:rPr>
        <w:t>verified</w:t>
      </w:r>
      <w:proofErr w:type="gramEnd"/>
    </w:p>
    <w:p w14:paraId="53A961A5" w14:textId="77777777" w:rsidR="00D46265" w:rsidRPr="00D46265" w:rsidRDefault="00D46265" w:rsidP="00D46265">
      <w:pPr>
        <w:numPr>
          <w:ilvl w:val="0"/>
          <w:numId w:val="3"/>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The product is not in the possession of the original end use </w:t>
      </w:r>
      <w:proofErr w:type="gramStart"/>
      <w:r w:rsidRPr="00D46265">
        <w:rPr>
          <w:rFonts w:ascii="Arial" w:eastAsia="Times New Roman" w:hAnsi="Arial" w:cs="Arial"/>
          <w:color w:val="666666"/>
          <w:kern w:val="0"/>
          <w:sz w:val="24"/>
          <w:szCs w:val="24"/>
          <w14:ligatures w14:val="none"/>
        </w:rPr>
        <w:t>purchaser</w:t>
      </w:r>
      <w:proofErr w:type="gramEnd"/>
    </w:p>
    <w:p w14:paraId="2413E191" w14:textId="77777777" w:rsidR="00D46265" w:rsidRPr="00D46265" w:rsidRDefault="00D46265" w:rsidP="00D46265">
      <w:pPr>
        <w:numPr>
          <w:ilvl w:val="0"/>
          <w:numId w:val="3"/>
        </w:numPr>
        <w:shd w:val="clear" w:color="auto" w:fill="FFFFFF"/>
        <w:spacing w:before="100" w:beforeAutospacing="1" w:after="100" w:afterAutospacing="1"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 xml:space="preserve">The caution label on the product has been </w:t>
      </w:r>
      <w:proofErr w:type="gramStart"/>
      <w:r w:rsidRPr="00D46265">
        <w:rPr>
          <w:rFonts w:ascii="Arial" w:eastAsia="Times New Roman" w:hAnsi="Arial" w:cs="Arial"/>
          <w:color w:val="666666"/>
          <w:kern w:val="0"/>
          <w:sz w:val="24"/>
          <w:szCs w:val="24"/>
          <w14:ligatures w14:val="none"/>
        </w:rPr>
        <w:t>removed</w:t>
      </w:r>
      <w:proofErr w:type="gramEnd"/>
    </w:p>
    <w:p w14:paraId="29C13D5C" w14:textId="77777777" w:rsidR="00D46265" w:rsidRPr="00D46265" w:rsidRDefault="00D46265" w:rsidP="00D46265">
      <w:pPr>
        <w:shd w:val="clear" w:color="auto" w:fill="FFFFFF"/>
        <w:spacing w:before="300" w:after="150" w:line="240" w:lineRule="auto"/>
        <w:outlineLvl w:val="2"/>
        <w:rPr>
          <w:rFonts w:ascii="Arial" w:eastAsia="Times New Roman" w:hAnsi="Arial" w:cs="Arial"/>
          <w:color w:val="444444"/>
          <w:kern w:val="0"/>
          <w:sz w:val="32"/>
          <w:szCs w:val="32"/>
          <w14:ligatures w14:val="none"/>
        </w:rPr>
      </w:pPr>
      <w:r w:rsidRPr="00D46265">
        <w:rPr>
          <w:rFonts w:ascii="Arial" w:eastAsia="Times New Roman" w:hAnsi="Arial" w:cs="Arial"/>
          <w:b/>
          <w:bCs/>
          <w:color w:val="444444"/>
          <w:kern w:val="0"/>
          <w:sz w:val="32"/>
          <w:szCs w:val="32"/>
          <w14:ligatures w14:val="none"/>
        </w:rPr>
        <w:br/>
      </w:r>
      <w:r w:rsidRPr="00D46265">
        <w:rPr>
          <w:rFonts w:ascii="Arial" w:eastAsia="Times New Roman" w:hAnsi="Arial" w:cs="Arial"/>
          <w:color w:val="444444"/>
          <w:kern w:val="0"/>
          <w:sz w:val="32"/>
          <w:szCs w:val="32"/>
          <w14:ligatures w14:val="none"/>
        </w:rPr>
        <w:t>OBTAINING WARRANTY SERVICE</w:t>
      </w:r>
    </w:p>
    <w:p w14:paraId="755BC969"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t xml:space="preserve">At </w:t>
      </w:r>
      <w:proofErr w:type="spellStart"/>
      <w:r w:rsidRPr="00D46265">
        <w:rPr>
          <w:rFonts w:ascii="Arial" w:eastAsia="Times New Roman" w:hAnsi="Arial" w:cs="Arial"/>
          <w:color w:val="707070"/>
          <w:kern w:val="0"/>
          <w:sz w:val="27"/>
          <w:szCs w:val="27"/>
          <w14:ligatures w14:val="none"/>
        </w:rPr>
        <w:t>Quoizel</w:t>
      </w:r>
      <w:proofErr w:type="spellEnd"/>
      <w:r w:rsidRPr="00D46265">
        <w:rPr>
          <w:rFonts w:ascii="Arial" w:eastAsia="Times New Roman" w:hAnsi="Arial" w:cs="Arial"/>
          <w:color w:val="707070"/>
          <w:kern w:val="0"/>
          <w:sz w:val="27"/>
          <w:szCs w:val="27"/>
          <w14:ligatures w14:val="none"/>
        </w:rPr>
        <w:t xml:space="preserve">, our goal is to provide you with exceptional </w:t>
      </w:r>
      <w:proofErr w:type="gramStart"/>
      <w:r w:rsidRPr="00D46265">
        <w:rPr>
          <w:rFonts w:ascii="Arial" w:eastAsia="Times New Roman" w:hAnsi="Arial" w:cs="Arial"/>
          <w:color w:val="707070"/>
          <w:kern w:val="0"/>
          <w:sz w:val="27"/>
          <w:szCs w:val="27"/>
          <w14:ligatures w14:val="none"/>
        </w:rPr>
        <w:t>product</w:t>
      </w:r>
      <w:proofErr w:type="gramEnd"/>
      <w:r w:rsidRPr="00D46265">
        <w:rPr>
          <w:rFonts w:ascii="Arial" w:eastAsia="Times New Roman" w:hAnsi="Arial" w:cs="Arial"/>
          <w:color w:val="707070"/>
          <w:kern w:val="0"/>
          <w:sz w:val="27"/>
          <w:szCs w:val="27"/>
          <w14:ligatures w14:val="none"/>
        </w:rPr>
        <w:t xml:space="preserve"> and service. We have worked for over 80 years training employees in your market. If you experience a problem with your </w:t>
      </w:r>
      <w:proofErr w:type="spellStart"/>
      <w:r w:rsidRPr="00D46265">
        <w:rPr>
          <w:rFonts w:ascii="Arial" w:eastAsia="Times New Roman" w:hAnsi="Arial" w:cs="Arial"/>
          <w:color w:val="707070"/>
          <w:kern w:val="0"/>
          <w:sz w:val="27"/>
          <w:szCs w:val="27"/>
          <w14:ligatures w14:val="none"/>
        </w:rPr>
        <w:t>Quoizel</w:t>
      </w:r>
      <w:proofErr w:type="spellEnd"/>
      <w:r w:rsidRPr="00D46265">
        <w:rPr>
          <w:rFonts w:ascii="Arial" w:eastAsia="Times New Roman" w:hAnsi="Arial" w:cs="Arial"/>
          <w:color w:val="707070"/>
          <w:kern w:val="0"/>
          <w:sz w:val="27"/>
          <w:szCs w:val="27"/>
          <w14:ligatures w14:val="none"/>
        </w:rPr>
        <w:t xml:space="preserve"> product, please contact your place of purchase to submit your warranty request.</w:t>
      </w:r>
    </w:p>
    <w:p w14:paraId="5D4ABCED" w14:textId="77777777" w:rsidR="00D46265" w:rsidRPr="00D46265" w:rsidRDefault="00D46265" w:rsidP="00D46265">
      <w:pPr>
        <w:shd w:val="clear" w:color="auto" w:fill="FFFFFF"/>
        <w:spacing w:after="100" w:afterAutospacing="1" w:line="240" w:lineRule="auto"/>
        <w:rPr>
          <w:rFonts w:ascii="Arial" w:eastAsia="Times New Roman" w:hAnsi="Arial" w:cs="Arial"/>
          <w:color w:val="707070"/>
          <w:kern w:val="0"/>
          <w:sz w:val="27"/>
          <w:szCs w:val="27"/>
          <w14:ligatures w14:val="none"/>
        </w:rPr>
      </w:pPr>
      <w:r w:rsidRPr="00D46265">
        <w:rPr>
          <w:rFonts w:ascii="Arial" w:eastAsia="Times New Roman" w:hAnsi="Arial" w:cs="Arial"/>
          <w:color w:val="707070"/>
          <w:kern w:val="0"/>
          <w:sz w:val="27"/>
          <w:szCs w:val="27"/>
          <w14:ligatures w14:val="none"/>
        </w:rPr>
        <w:t xml:space="preserve">Although </w:t>
      </w:r>
      <w:proofErr w:type="spellStart"/>
      <w:r w:rsidRPr="00D46265">
        <w:rPr>
          <w:rFonts w:ascii="Arial" w:eastAsia="Times New Roman" w:hAnsi="Arial" w:cs="Arial"/>
          <w:color w:val="707070"/>
          <w:kern w:val="0"/>
          <w:sz w:val="27"/>
          <w:szCs w:val="27"/>
          <w14:ligatures w14:val="none"/>
        </w:rPr>
        <w:t>Quoizel</w:t>
      </w:r>
      <w:proofErr w:type="spellEnd"/>
      <w:r w:rsidRPr="00D46265">
        <w:rPr>
          <w:rFonts w:ascii="Arial" w:eastAsia="Times New Roman" w:hAnsi="Arial" w:cs="Arial"/>
          <w:color w:val="707070"/>
          <w:kern w:val="0"/>
          <w:sz w:val="27"/>
          <w:szCs w:val="27"/>
          <w14:ligatures w14:val="none"/>
        </w:rPr>
        <w:t xml:space="preserve"> does not sell directly to consumers, if your place of purchase is closed or no longer in business, you can submit your warranty request by contacting us at one of the </w:t>
      </w:r>
      <w:proofErr w:type="gramStart"/>
      <w:r w:rsidRPr="00D46265">
        <w:rPr>
          <w:rFonts w:ascii="Arial" w:eastAsia="Times New Roman" w:hAnsi="Arial" w:cs="Arial"/>
          <w:color w:val="707070"/>
          <w:kern w:val="0"/>
          <w:sz w:val="27"/>
          <w:szCs w:val="27"/>
          <w14:ligatures w14:val="none"/>
        </w:rPr>
        <w:t>following</w:t>
      </w:r>
      <w:proofErr w:type="gramEnd"/>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4"/>
        <w:gridCol w:w="3855"/>
      </w:tblGrid>
      <w:tr w:rsidR="00D46265" w:rsidRPr="00D46265" w14:paraId="55750E60" w14:textId="77777777" w:rsidTr="00D46265">
        <w:tc>
          <w:tcPr>
            <w:tcW w:w="0" w:type="auto"/>
            <w:shd w:val="clear" w:color="auto" w:fill="FFFFFF"/>
            <w:tcMar>
              <w:top w:w="0" w:type="dxa"/>
              <w:left w:w="0" w:type="dxa"/>
              <w:bottom w:w="0" w:type="dxa"/>
              <w:right w:w="0" w:type="dxa"/>
            </w:tcMar>
            <w:vAlign w:val="center"/>
            <w:hideMark/>
          </w:tcPr>
          <w:p w14:paraId="173EACA3" w14:textId="77777777" w:rsidR="00D46265" w:rsidRPr="00D46265" w:rsidRDefault="00D46265" w:rsidP="00D46265">
            <w:pPr>
              <w:spacing w:after="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Website:</w:t>
            </w:r>
          </w:p>
        </w:tc>
        <w:tc>
          <w:tcPr>
            <w:tcW w:w="0" w:type="auto"/>
            <w:shd w:val="clear" w:color="auto" w:fill="FFFFFF"/>
            <w:tcMar>
              <w:top w:w="0" w:type="dxa"/>
              <w:left w:w="0" w:type="dxa"/>
              <w:bottom w:w="0" w:type="dxa"/>
              <w:right w:w="0" w:type="dxa"/>
            </w:tcMar>
            <w:vAlign w:val="center"/>
            <w:hideMark/>
          </w:tcPr>
          <w:p w14:paraId="5A71A934" w14:textId="77777777" w:rsidR="00D46265" w:rsidRPr="00D46265" w:rsidRDefault="00D46265" w:rsidP="00D46265">
            <w:pPr>
              <w:spacing w:after="0" w:line="240" w:lineRule="auto"/>
              <w:rPr>
                <w:rFonts w:ascii="Arial" w:eastAsia="Times New Roman" w:hAnsi="Arial" w:cs="Arial"/>
                <w:color w:val="666666"/>
                <w:kern w:val="0"/>
                <w:sz w:val="24"/>
                <w:szCs w:val="24"/>
                <w14:ligatures w14:val="none"/>
              </w:rPr>
            </w:pPr>
            <w:hyperlink r:id="rId6" w:history="1">
              <w:r w:rsidRPr="00D46265">
                <w:rPr>
                  <w:rFonts w:ascii="Arial" w:eastAsia="Times New Roman" w:hAnsi="Arial" w:cs="Arial"/>
                  <w:color w:val="4C86A0"/>
                  <w:kern w:val="0"/>
                  <w:sz w:val="24"/>
                  <w:szCs w:val="24"/>
                  <w:u w:val="single"/>
                  <w14:ligatures w14:val="none"/>
                </w:rPr>
                <w:t>https://quoizel.com/contactus/</w:t>
              </w:r>
            </w:hyperlink>
          </w:p>
        </w:tc>
      </w:tr>
      <w:tr w:rsidR="00D46265" w:rsidRPr="00D46265" w14:paraId="06ACF0D4" w14:textId="77777777" w:rsidTr="00D46265">
        <w:tc>
          <w:tcPr>
            <w:tcW w:w="0" w:type="auto"/>
            <w:shd w:val="clear" w:color="auto" w:fill="FFFFFF"/>
            <w:tcMar>
              <w:top w:w="0" w:type="dxa"/>
              <w:left w:w="0" w:type="dxa"/>
              <w:bottom w:w="0" w:type="dxa"/>
              <w:right w:w="0" w:type="dxa"/>
            </w:tcMar>
            <w:vAlign w:val="center"/>
            <w:hideMark/>
          </w:tcPr>
          <w:p w14:paraId="06B55497" w14:textId="77777777" w:rsidR="00D46265" w:rsidRPr="00D46265" w:rsidRDefault="00D46265" w:rsidP="00D46265">
            <w:pPr>
              <w:spacing w:after="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Email:</w:t>
            </w:r>
          </w:p>
        </w:tc>
        <w:tc>
          <w:tcPr>
            <w:tcW w:w="0" w:type="auto"/>
            <w:shd w:val="clear" w:color="auto" w:fill="FFFFFF"/>
            <w:tcMar>
              <w:top w:w="0" w:type="dxa"/>
              <w:left w:w="0" w:type="dxa"/>
              <w:bottom w:w="0" w:type="dxa"/>
              <w:right w:w="0" w:type="dxa"/>
            </w:tcMar>
            <w:vAlign w:val="center"/>
            <w:hideMark/>
          </w:tcPr>
          <w:p w14:paraId="757AE4EB" w14:textId="77777777" w:rsidR="00D46265" w:rsidRPr="00D46265" w:rsidRDefault="00D46265" w:rsidP="00D46265">
            <w:pPr>
              <w:spacing w:after="0" w:line="240" w:lineRule="auto"/>
              <w:rPr>
                <w:rFonts w:ascii="Arial" w:eastAsia="Times New Roman" w:hAnsi="Arial" w:cs="Arial"/>
                <w:color w:val="666666"/>
                <w:kern w:val="0"/>
                <w:sz w:val="24"/>
                <w:szCs w:val="24"/>
                <w14:ligatures w14:val="none"/>
              </w:rPr>
            </w:pPr>
            <w:hyperlink r:id="rId7" w:history="1">
              <w:r w:rsidRPr="00D46265">
                <w:rPr>
                  <w:rFonts w:ascii="Arial" w:eastAsia="Times New Roman" w:hAnsi="Arial" w:cs="Arial"/>
                  <w:b/>
                  <w:bCs/>
                  <w:color w:val="4C86A0"/>
                  <w:kern w:val="0"/>
                  <w:sz w:val="24"/>
                  <w:szCs w:val="24"/>
                  <w:u w:val="single"/>
                  <w14:ligatures w14:val="none"/>
                </w:rPr>
                <w:t>cs@quoizel.com</w:t>
              </w:r>
            </w:hyperlink>
          </w:p>
        </w:tc>
      </w:tr>
      <w:tr w:rsidR="00D46265" w:rsidRPr="00D46265" w14:paraId="59E348DD" w14:textId="77777777" w:rsidTr="00D46265">
        <w:tc>
          <w:tcPr>
            <w:tcW w:w="0" w:type="auto"/>
            <w:shd w:val="clear" w:color="auto" w:fill="FFFFFF"/>
            <w:tcMar>
              <w:top w:w="0" w:type="dxa"/>
              <w:left w:w="0" w:type="dxa"/>
              <w:bottom w:w="0" w:type="dxa"/>
              <w:right w:w="0" w:type="dxa"/>
            </w:tcMar>
            <w:vAlign w:val="center"/>
            <w:hideMark/>
          </w:tcPr>
          <w:p w14:paraId="339FA665" w14:textId="77777777" w:rsidR="00D46265" w:rsidRPr="00D46265" w:rsidRDefault="00D46265" w:rsidP="00D46265">
            <w:pPr>
              <w:spacing w:after="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Phone:</w:t>
            </w:r>
          </w:p>
        </w:tc>
        <w:tc>
          <w:tcPr>
            <w:tcW w:w="0" w:type="auto"/>
            <w:shd w:val="clear" w:color="auto" w:fill="FFFFFF"/>
            <w:tcMar>
              <w:top w:w="0" w:type="dxa"/>
              <w:left w:w="0" w:type="dxa"/>
              <w:bottom w:w="0" w:type="dxa"/>
              <w:right w:w="0" w:type="dxa"/>
            </w:tcMar>
            <w:vAlign w:val="center"/>
            <w:hideMark/>
          </w:tcPr>
          <w:p w14:paraId="0EBF3F12" w14:textId="77777777" w:rsidR="00D46265" w:rsidRPr="00D46265" w:rsidRDefault="00D46265" w:rsidP="00D46265">
            <w:pPr>
              <w:spacing w:after="0" w:line="240" w:lineRule="auto"/>
              <w:rPr>
                <w:rFonts w:ascii="Arial" w:eastAsia="Times New Roman" w:hAnsi="Arial" w:cs="Arial"/>
                <w:color w:val="666666"/>
                <w:kern w:val="0"/>
                <w:sz w:val="24"/>
                <w:szCs w:val="24"/>
                <w14:ligatures w14:val="none"/>
              </w:rPr>
            </w:pPr>
            <w:hyperlink r:id="rId8" w:history="1">
              <w:r w:rsidRPr="00D46265">
                <w:rPr>
                  <w:rFonts w:ascii="Arial" w:eastAsia="Times New Roman" w:hAnsi="Arial" w:cs="Arial"/>
                  <w:b/>
                  <w:bCs/>
                  <w:color w:val="4C86A0"/>
                  <w:kern w:val="0"/>
                  <w:sz w:val="24"/>
                  <w:szCs w:val="24"/>
                  <w:u w:val="single"/>
                  <w14:ligatures w14:val="none"/>
                </w:rPr>
                <w:t>843-553-6700</w:t>
              </w:r>
            </w:hyperlink>
          </w:p>
        </w:tc>
      </w:tr>
      <w:tr w:rsidR="00D46265" w:rsidRPr="00D46265" w14:paraId="005C285A" w14:textId="77777777" w:rsidTr="00D46265">
        <w:tc>
          <w:tcPr>
            <w:tcW w:w="0" w:type="auto"/>
            <w:shd w:val="clear" w:color="auto" w:fill="FFFFFF"/>
            <w:tcMar>
              <w:top w:w="0" w:type="dxa"/>
              <w:left w:w="0" w:type="dxa"/>
              <w:bottom w:w="0" w:type="dxa"/>
              <w:right w:w="0" w:type="dxa"/>
            </w:tcMar>
            <w:vAlign w:val="center"/>
            <w:hideMark/>
          </w:tcPr>
          <w:p w14:paraId="7F6F3061" w14:textId="77777777" w:rsidR="00D46265" w:rsidRPr="00D46265" w:rsidRDefault="00D46265" w:rsidP="00D46265">
            <w:pPr>
              <w:spacing w:after="0" w:line="240" w:lineRule="auto"/>
              <w:rPr>
                <w:rFonts w:ascii="Arial" w:eastAsia="Times New Roman" w:hAnsi="Arial" w:cs="Arial"/>
                <w:color w:val="666666"/>
                <w:kern w:val="0"/>
                <w:sz w:val="24"/>
                <w:szCs w:val="24"/>
                <w14:ligatures w14:val="none"/>
              </w:rPr>
            </w:pPr>
            <w:r w:rsidRPr="00D46265">
              <w:rPr>
                <w:rFonts w:ascii="Arial" w:eastAsia="Times New Roman" w:hAnsi="Arial" w:cs="Arial"/>
                <w:color w:val="666666"/>
                <w:kern w:val="0"/>
                <w:sz w:val="24"/>
                <w:szCs w:val="24"/>
                <w14:ligatures w14:val="none"/>
              </w:rPr>
              <w:t>Mail:</w:t>
            </w:r>
          </w:p>
        </w:tc>
        <w:tc>
          <w:tcPr>
            <w:tcW w:w="0" w:type="auto"/>
            <w:shd w:val="clear" w:color="auto" w:fill="FFFFFF"/>
            <w:tcMar>
              <w:top w:w="0" w:type="dxa"/>
              <w:left w:w="0" w:type="dxa"/>
              <w:bottom w:w="0" w:type="dxa"/>
              <w:right w:w="0" w:type="dxa"/>
            </w:tcMar>
            <w:vAlign w:val="center"/>
            <w:hideMark/>
          </w:tcPr>
          <w:p w14:paraId="67A0013B" w14:textId="77777777" w:rsidR="00D46265" w:rsidRPr="00D46265" w:rsidRDefault="00D46265" w:rsidP="00D46265">
            <w:pPr>
              <w:spacing w:after="0" w:line="240" w:lineRule="auto"/>
              <w:rPr>
                <w:rFonts w:ascii="Arial" w:eastAsia="Times New Roman" w:hAnsi="Arial" w:cs="Arial"/>
                <w:color w:val="666666"/>
                <w:kern w:val="0"/>
                <w:sz w:val="24"/>
                <w:szCs w:val="24"/>
                <w14:ligatures w14:val="none"/>
              </w:rPr>
            </w:pPr>
            <w:proofErr w:type="spellStart"/>
            <w:r w:rsidRPr="00D46265">
              <w:rPr>
                <w:rFonts w:ascii="Arial" w:eastAsia="Times New Roman" w:hAnsi="Arial" w:cs="Arial"/>
                <w:color w:val="666666"/>
                <w:kern w:val="0"/>
                <w:sz w:val="24"/>
                <w:szCs w:val="24"/>
                <w14:ligatures w14:val="none"/>
              </w:rPr>
              <w:t>Quoizel</w:t>
            </w:r>
            <w:proofErr w:type="spellEnd"/>
            <w:r w:rsidRPr="00D46265">
              <w:rPr>
                <w:rFonts w:ascii="Arial" w:eastAsia="Times New Roman" w:hAnsi="Arial" w:cs="Arial"/>
                <w:color w:val="666666"/>
                <w:kern w:val="0"/>
                <w:sz w:val="24"/>
                <w:szCs w:val="24"/>
                <w14:ligatures w14:val="none"/>
              </w:rPr>
              <w:t>, Inc.</w:t>
            </w:r>
            <w:r w:rsidRPr="00D46265">
              <w:rPr>
                <w:rFonts w:ascii="Arial" w:eastAsia="Times New Roman" w:hAnsi="Arial" w:cs="Arial"/>
                <w:color w:val="666666"/>
                <w:kern w:val="0"/>
                <w:sz w:val="24"/>
                <w:szCs w:val="24"/>
                <w14:ligatures w14:val="none"/>
              </w:rPr>
              <w:br/>
              <w:t>Attn: Customer Service Department </w:t>
            </w:r>
            <w:r w:rsidRPr="00D46265">
              <w:rPr>
                <w:rFonts w:ascii="Arial" w:eastAsia="Times New Roman" w:hAnsi="Arial" w:cs="Arial"/>
                <w:color w:val="666666"/>
                <w:kern w:val="0"/>
                <w:sz w:val="24"/>
                <w:szCs w:val="24"/>
                <w14:ligatures w14:val="none"/>
              </w:rPr>
              <w:br/>
              <w:t>6 Corporate Parkway</w:t>
            </w:r>
            <w:r w:rsidRPr="00D46265">
              <w:rPr>
                <w:rFonts w:ascii="Arial" w:eastAsia="Times New Roman" w:hAnsi="Arial" w:cs="Arial"/>
                <w:color w:val="666666"/>
                <w:kern w:val="0"/>
                <w:sz w:val="24"/>
                <w:szCs w:val="24"/>
                <w14:ligatures w14:val="none"/>
              </w:rPr>
              <w:br/>
              <w:t>Goose Creek, SC 29445</w:t>
            </w:r>
          </w:p>
        </w:tc>
      </w:tr>
    </w:tbl>
    <w:p w14:paraId="0759F3FE" w14:textId="77777777" w:rsidR="00DB5DAF" w:rsidRDefault="00DB5DAF"/>
    <w:sectPr w:rsidR="00DB5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1368"/>
    <w:multiLevelType w:val="multilevel"/>
    <w:tmpl w:val="7EF6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29558C"/>
    <w:multiLevelType w:val="multilevel"/>
    <w:tmpl w:val="2C7A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660129"/>
    <w:multiLevelType w:val="multilevel"/>
    <w:tmpl w:val="6C94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9626095">
    <w:abstractNumId w:val="0"/>
  </w:num>
  <w:num w:numId="2" w16cid:durableId="1802455409">
    <w:abstractNumId w:val="1"/>
  </w:num>
  <w:num w:numId="3" w16cid:durableId="5089576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265"/>
    <w:rsid w:val="00443565"/>
    <w:rsid w:val="00D46265"/>
    <w:rsid w:val="00DB5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3CA74"/>
  <w15:chartTrackingRefBased/>
  <w15:docId w15:val="{E99DF945-3ED5-4C39-9542-23E9DDCB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46265"/>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D46265"/>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link w:val="Heading4Char"/>
    <w:uiPriority w:val="9"/>
    <w:qFormat/>
    <w:rsid w:val="00D46265"/>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6265"/>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D46265"/>
    <w:rPr>
      <w:rFonts w:ascii="Times New Roman" w:eastAsia="Times New Roman" w:hAnsi="Times New Roman" w:cs="Times New Roman"/>
      <w:b/>
      <w:bCs/>
      <w:kern w:val="0"/>
      <w:sz w:val="27"/>
      <w:szCs w:val="27"/>
      <w14:ligatures w14:val="none"/>
    </w:rPr>
  </w:style>
  <w:style w:type="character" w:customStyle="1" w:styleId="Heading4Char">
    <w:name w:val="Heading 4 Char"/>
    <w:basedOn w:val="DefaultParagraphFont"/>
    <w:link w:val="Heading4"/>
    <w:uiPriority w:val="9"/>
    <w:rsid w:val="00D46265"/>
    <w:rPr>
      <w:rFonts w:ascii="Times New Roman" w:eastAsia="Times New Roman" w:hAnsi="Times New Roman" w:cs="Times New Roman"/>
      <w:b/>
      <w:bCs/>
      <w:kern w:val="0"/>
      <w:sz w:val="24"/>
      <w:szCs w:val="24"/>
      <w14:ligatures w14:val="none"/>
    </w:rPr>
  </w:style>
  <w:style w:type="paragraph" w:styleId="NormalWeb">
    <w:name w:val="Normal (Web)"/>
    <w:basedOn w:val="Normal"/>
    <w:uiPriority w:val="99"/>
    <w:semiHidden/>
    <w:unhideWhenUsed/>
    <w:rsid w:val="00D4626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D46265"/>
    <w:rPr>
      <w:color w:val="0000FF"/>
      <w:u w:val="single"/>
    </w:rPr>
  </w:style>
  <w:style w:type="character" w:styleId="Strong">
    <w:name w:val="Strong"/>
    <w:basedOn w:val="DefaultParagraphFont"/>
    <w:uiPriority w:val="22"/>
    <w:qFormat/>
    <w:rsid w:val="00D462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784018">
      <w:bodyDiv w:val="1"/>
      <w:marLeft w:val="0"/>
      <w:marRight w:val="0"/>
      <w:marTop w:val="0"/>
      <w:marBottom w:val="0"/>
      <w:divBdr>
        <w:top w:val="none" w:sz="0" w:space="0" w:color="auto"/>
        <w:left w:val="none" w:sz="0" w:space="0" w:color="auto"/>
        <w:bottom w:val="none" w:sz="0" w:space="0" w:color="auto"/>
        <w:right w:val="none" w:sz="0" w:space="0" w:color="auto"/>
      </w:divBdr>
      <w:divsChild>
        <w:div w:id="1497458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843-553-6700" TargetMode="External"/><Relationship Id="rId3" Type="http://schemas.openxmlformats.org/officeDocument/2006/relationships/settings" Target="settings.xml"/><Relationship Id="rId7" Type="http://schemas.openxmlformats.org/officeDocument/2006/relationships/hyperlink" Target="mailto:cs@quoize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quoizel.com/contactus/" TargetMode="External"/><Relationship Id="rId5" Type="http://schemas.openxmlformats.org/officeDocument/2006/relationships/hyperlink" Target="https://www.quoizel.com/care-and-maintenanc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870</Words>
  <Characters>4959</Characters>
  <Application>Microsoft Office Word</Application>
  <DocSecurity>0</DocSecurity>
  <Lines>41</Lines>
  <Paragraphs>11</Paragraphs>
  <ScaleCrop>false</ScaleCrop>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Fry</dc:creator>
  <cp:keywords/>
  <dc:description/>
  <cp:lastModifiedBy>Amanda Fry</cp:lastModifiedBy>
  <cp:revision>1</cp:revision>
  <dcterms:created xsi:type="dcterms:W3CDTF">2023-11-29T18:59:00Z</dcterms:created>
  <dcterms:modified xsi:type="dcterms:W3CDTF">2023-11-29T19:06:00Z</dcterms:modified>
</cp:coreProperties>
</file>